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DF8F2"/>
  <w:body>
    <w:p w:rsidR="00000000" w:rsidDel="00000000" w:rsidP="00000000" w:rsidRDefault="00000000" w:rsidRPr="00000000" w14:paraId="00000001">
      <w:pPr>
        <w:rPr/>
      </w:pPr>
      <w:r w:rsidDel="00000000" w:rsidR="00000000" w:rsidRPr="00000000">
        <w:rPr>
          <w:rtl w:val="0"/>
        </w:rPr>
      </w:r>
    </w:p>
    <w:p w:rsidR="00000000" w:rsidDel="00000000" w:rsidP="00000000" w:rsidRDefault="00000000" w:rsidRPr="00000000" w14:paraId="00000002">
      <w:pPr>
        <w:pStyle w:val="Title"/>
        <w:widowControl w:val="0"/>
        <w:spacing w:after="0" w:line="240" w:lineRule="auto"/>
        <w:rPr/>
      </w:pPr>
      <w:bookmarkStart w:colFirst="0" w:colLast="0" w:name="_gjdgxs" w:id="0"/>
      <w:bookmarkEnd w:id="0"/>
      <w:r w:rsidDel="00000000" w:rsidR="00000000" w:rsidRPr="00000000">
        <w:rPr>
          <w:rtl w:val="0"/>
        </w:rPr>
        <w:t xml:space="preserve">Conseils et astuces pour les réseaux sociaux - pour clients</w:t>
      </w:r>
    </w:p>
    <w:p w:rsidR="00000000" w:rsidDel="00000000" w:rsidP="00000000" w:rsidRDefault="00000000" w:rsidRPr="00000000" w14:paraId="00000003">
      <w:pPr>
        <w:widowControl w:val="0"/>
        <w:spacing w:after="0" w:line="240" w:lineRule="auto"/>
        <w:rPr>
          <w:rFonts w:ascii="Arial" w:cs="Arial" w:eastAsia="Arial" w:hAnsi="Arial"/>
          <w:color w:val="000000"/>
          <w:sz w:val="28"/>
          <w:szCs w:val="28"/>
        </w:rPr>
      </w:pPr>
      <w:r w:rsidDel="00000000" w:rsidR="00000000" w:rsidRPr="00000000">
        <w:rPr>
          <w:rtl w:val="0"/>
        </w:rPr>
      </w:r>
    </w:p>
    <w:p w:rsidR="00000000" w:rsidDel="00000000" w:rsidP="00000000" w:rsidRDefault="00000000" w:rsidRPr="00000000" w14:paraId="00000004">
      <w:pPr>
        <w:widowControl w:val="0"/>
        <w:spacing w:after="0" w:line="240" w:lineRule="auto"/>
        <w:rPr>
          <w:rFonts w:ascii="Arial" w:cs="Arial" w:eastAsia="Arial" w:hAnsi="Arial"/>
          <w:color w:val="000000"/>
          <w:sz w:val="28"/>
          <w:szCs w:val="28"/>
        </w:rPr>
      </w:pPr>
      <w:r w:rsidDel="00000000" w:rsidR="00000000" w:rsidRPr="00000000">
        <w:rPr>
          <w:rtl w:val="0"/>
        </w:rPr>
      </w:r>
    </w:p>
    <w:p w:rsidR="00000000" w:rsidDel="00000000" w:rsidP="00000000" w:rsidRDefault="00000000" w:rsidRPr="00000000" w14:paraId="00000005">
      <w:pPr>
        <w:widowControl w:val="0"/>
        <w:spacing w:after="0" w:line="240" w:lineRule="auto"/>
        <w:rPr>
          <w:color w:val="000000"/>
          <w:sz w:val="24"/>
          <w:szCs w:val="24"/>
        </w:rPr>
      </w:pPr>
      <w:bookmarkStart w:colFirst="0" w:colLast="0" w:name="_30j0zll" w:id="1"/>
      <w:bookmarkEnd w:id="1"/>
      <w:r w:rsidDel="00000000" w:rsidR="00000000" w:rsidRPr="00000000">
        <w:rPr>
          <w:rFonts w:ascii="Epilogue Light" w:cs="Epilogue Light" w:eastAsia="Epilogue Light" w:hAnsi="Epilogue Light"/>
          <w:sz w:val="28"/>
          <w:szCs w:val="28"/>
          <w:rtl w:val="0"/>
        </w:rPr>
        <w:t xml:space="preserve">Nous sommes ravis de vous compter parmi nous ! Voici comment promouvoir votre visibilité chez BIMobject sur les réseaux sociaux</w:t>
      </w:r>
      <w:r w:rsidDel="00000000" w:rsidR="00000000" w:rsidRPr="00000000">
        <w:rPr>
          <w:rtl w:val="0"/>
        </w:rPr>
      </w:r>
    </w:p>
    <w:p w:rsidR="00000000" w:rsidDel="00000000" w:rsidP="00000000" w:rsidRDefault="00000000" w:rsidRPr="00000000" w14:paraId="00000006">
      <w:pPr>
        <w:widowControl w:val="0"/>
        <w:spacing w:after="0" w:line="240" w:lineRule="auto"/>
        <w:rPr>
          <w:color w:val="000000"/>
          <w:sz w:val="24"/>
          <w:szCs w:val="24"/>
        </w:rPr>
      </w:pPr>
      <w:r w:rsidDel="00000000" w:rsidR="00000000" w:rsidRPr="00000000">
        <w:rPr>
          <w:rtl w:val="0"/>
        </w:rPr>
      </w:r>
    </w:p>
    <w:p w:rsidR="00000000" w:rsidDel="00000000" w:rsidP="00000000" w:rsidRDefault="00000000" w:rsidRPr="00000000" w14:paraId="00000007">
      <w:pPr>
        <w:pStyle w:val="Heading2"/>
        <w:widowControl w:val="0"/>
        <w:spacing w:after="0" w:line="240" w:lineRule="auto"/>
        <w:rPr/>
      </w:pPr>
      <w:bookmarkStart w:colFirst="0" w:colLast="0" w:name="_1fob9te" w:id="2"/>
      <w:bookmarkEnd w:id="2"/>
      <w:r w:rsidDel="00000000" w:rsidR="00000000" w:rsidRPr="00000000">
        <w:rPr>
          <w:rtl w:val="0"/>
        </w:rPr>
        <w:t xml:space="preserve">Conseils et astuces pour promouvoir vos produits sur bimobject.com </w:t>
      </w:r>
      <w:r w:rsidDel="00000000" w:rsidR="00000000" w:rsidRPr="00000000">
        <w:rPr>
          <w:rtl w:val="0"/>
        </w:rPr>
        <w:br w:type="textWrapping"/>
      </w:r>
    </w:p>
    <w:p w:rsidR="00000000" w:rsidDel="00000000" w:rsidP="00000000" w:rsidRDefault="00000000" w:rsidRPr="00000000" w14:paraId="00000008">
      <w:pPr>
        <w:numPr>
          <w:ilvl w:val="0"/>
          <w:numId w:val="1"/>
        </w:numPr>
        <w:ind w:left="720" w:hanging="360"/>
        <w:rPr/>
      </w:pPr>
      <w:r w:rsidDel="00000000" w:rsidR="00000000" w:rsidRPr="00000000">
        <w:rPr>
          <w:rtl w:val="0"/>
        </w:rPr>
        <w:t xml:space="preserve">Mettez en évidence le fait que vos produits sont disponibles dans des formats BIM.</w:t>
      </w:r>
    </w:p>
    <w:p w:rsidR="00000000" w:rsidDel="00000000" w:rsidP="00000000" w:rsidRDefault="00000000" w:rsidRPr="00000000" w14:paraId="00000009">
      <w:pPr>
        <w:numPr>
          <w:ilvl w:val="0"/>
          <w:numId w:val="1"/>
        </w:numPr>
        <w:ind w:left="720" w:hanging="360"/>
        <w:rPr/>
      </w:pPr>
      <w:r w:rsidDel="00000000" w:rsidR="00000000" w:rsidRPr="00000000">
        <w:rPr>
          <w:rtl w:val="0"/>
        </w:rPr>
        <w:t xml:space="preserve">Communiquez sur le fait que bimobject.com est une plateforme mondiale pour le secteur de la construction, offrant de l'inspiration pour la conception et des informations numériques sur les produits aux utilisateurs.</w:t>
      </w:r>
    </w:p>
    <w:p w:rsidR="00000000" w:rsidDel="00000000" w:rsidP="00000000" w:rsidRDefault="00000000" w:rsidRPr="00000000" w14:paraId="0000000A">
      <w:pPr>
        <w:numPr>
          <w:ilvl w:val="0"/>
          <w:numId w:val="1"/>
        </w:numPr>
        <w:ind w:left="720" w:hanging="360"/>
        <w:rPr/>
      </w:pPr>
      <w:r w:rsidDel="00000000" w:rsidR="00000000" w:rsidRPr="00000000">
        <w:rPr>
          <w:rtl w:val="0"/>
        </w:rPr>
        <w:t xml:space="preserve">Expliquez POURQUOI BIMobject permet à votre groupe cible de vous trouver plus facilement. Constatez-vous certaines tendances, etc.</w:t>
      </w:r>
    </w:p>
    <w:p w:rsidR="00000000" w:rsidDel="00000000" w:rsidP="00000000" w:rsidRDefault="00000000" w:rsidRPr="00000000" w14:paraId="0000000B">
      <w:pPr>
        <w:widowControl w:val="0"/>
        <w:spacing w:after="0" w:line="240" w:lineRule="auto"/>
        <w:rPr>
          <w:color w:val="000000"/>
          <w:sz w:val="24"/>
          <w:szCs w:val="24"/>
        </w:rPr>
      </w:pPr>
      <w:r w:rsidDel="00000000" w:rsidR="00000000" w:rsidRPr="00000000">
        <w:rPr>
          <w:rtl w:val="0"/>
        </w:rPr>
      </w:r>
    </w:p>
    <w:p w:rsidR="00000000" w:rsidDel="00000000" w:rsidP="00000000" w:rsidRDefault="00000000" w:rsidRPr="00000000" w14:paraId="0000000C">
      <w:pPr>
        <w:widowControl w:val="0"/>
        <w:spacing w:after="0" w:line="240" w:lineRule="auto"/>
        <w:rPr>
          <w:color w:val="000000"/>
          <w:sz w:val="24"/>
          <w:szCs w:val="24"/>
        </w:rPr>
      </w:pPr>
      <w:r w:rsidDel="00000000" w:rsidR="00000000" w:rsidRPr="00000000">
        <w:rPr>
          <w:rtl w:val="0"/>
        </w:rPr>
      </w:r>
    </w:p>
    <w:p w:rsidR="00000000" w:rsidDel="00000000" w:rsidP="00000000" w:rsidRDefault="00000000" w:rsidRPr="00000000" w14:paraId="0000000D">
      <w:pPr>
        <w:pStyle w:val="Heading2"/>
        <w:widowControl w:val="0"/>
        <w:spacing w:after="0" w:line="240" w:lineRule="auto"/>
        <w:rPr/>
      </w:pPr>
      <w:bookmarkStart w:colFirst="0" w:colLast="0" w:name="_3znysh7" w:id="3"/>
      <w:bookmarkEnd w:id="3"/>
      <w:r w:rsidDel="00000000" w:rsidR="00000000" w:rsidRPr="00000000">
        <w:rPr>
          <w:rtl w:val="0"/>
        </w:rPr>
        <w:t xml:space="preserve">Conseils et astuces : ce qu'il faut écrire si vous voulez promouvoir votre présence sur BIMobject.com</w:t>
      </w:r>
    </w:p>
    <w:p w:rsidR="00000000" w:rsidDel="00000000" w:rsidP="00000000" w:rsidRDefault="00000000" w:rsidRPr="00000000" w14:paraId="0000000E">
      <w:pPr>
        <w:widowControl w:val="0"/>
        <w:spacing w:after="0" w:line="240" w:lineRule="auto"/>
        <w:rPr>
          <w:color w:val="000000"/>
          <w:sz w:val="24"/>
          <w:szCs w:val="24"/>
        </w:rPr>
      </w:pPr>
      <w:r w:rsidDel="00000000" w:rsidR="00000000" w:rsidRPr="00000000">
        <w:rPr>
          <w:rtl w:val="0"/>
        </w:rPr>
      </w:r>
    </w:p>
    <w:p w:rsidR="00000000" w:rsidDel="00000000" w:rsidP="00000000" w:rsidRDefault="00000000" w:rsidRPr="00000000" w14:paraId="0000000F">
      <w:pPr>
        <w:numPr>
          <w:ilvl w:val="0"/>
          <w:numId w:val="2"/>
        </w:numPr>
        <w:ind w:left="720" w:hanging="360"/>
        <w:rPr/>
      </w:pPr>
      <w:r w:rsidDel="00000000" w:rsidR="00000000" w:rsidRPr="00000000">
        <w:rPr>
          <w:rtl w:val="0"/>
        </w:rPr>
        <w:t xml:space="preserve">Décrivez les avantages d'une publication chez BIMobject (atteindre les architectes et les ingénieurs, faciliter la spécification de vos produits dans des projets réels, pourquoi avoir différents formats de fichiers BIM est important, etc.)</w:t>
      </w:r>
    </w:p>
    <w:p w:rsidR="00000000" w:rsidDel="00000000" w:rsidP="00000000" w:rsidRDefault="00000000" w:rsidRPr="00000000" w14:paraId="00000010">
      <w:pPr>
        <w:numPr>
          <w:ilvl w:val="0"/>
          <w:numId w:val="2"/>
        </w:numPr>
        <w:ind w:left="720" w:hanging="360"/>
        <w:rPr/>
      </w:pPr>
      <w:r w:rsidDel="00000000" w:rsidR="00000000" w:rsidRPr="00000000">
        <w:rPr>
          <w:rtl w:val="0"/>
        </w:rPr>
        <w:t xml:space="preserve">Partagez les résultats ou décrivez comment BIM a contribué à susciter de l'intérêt, des téléchargements, des améliorations de produits, des idées de marketing, etc.</w:t>
      </w:r>
    </w:p>
    <w:p w:rsidR="00000000" w:rsidDel="00000000" w:rsidP="00000000" w:rsidRDefault="00000000" w:rsidRPr="00000000" w14:paraId="00000011">
      <w:pPr>
        <w:numPr>
          <w:ilvl w:val="0"/>
          <w:numId w:val="2"/>
        </w:numPr>
        <w:ind w:left="720" w:hanging="360"/>
        <w:rPr/>
      </w:pPr>
      <w:r w:rsidDel="00000000" w:rsidR="00000000" w:rsidRPr="00000000">
        <w:rPr>
          <w:rtl w:val="0"/>
        </w:rPr>
        <w:t xml:space="preserve">Partagez des success story et des idées sur la façon dont BIM vous a aidé à améliorer votre activité.</w:t>
      </w:r>
    </w:p>
    <w:p w:rsidR="00000000" w:rsidDel="00000000" w:rsidP="00000000" w:rsidRDefault="00000000" w:rsidRPr="00000000" w14:paraId="00000012">
      <w:pPr>
        <w:numPr>
          <w:ilvl w:val="0"/>
          <w:numId w:val="2"/>
        </w:numPr>
        <w:ind w:left="720" w:hanging="360"/>
        <w:rPr/>
      </w:pPr>
      <w:r w:rsidDel="00000000" w:rsidR="00000000" w:rsidRPr="00000000">
        <w:rPr>
          <w:rtl w:val="0"/>
        </w:rPr>
        <w:t xml:space="preserve">Communiquez sur le fait que bimobject.com est une plateforme mondiale pour le secteur de la construction, offrant de l'inspiration pour la conception et des informations numériques sur les produits aux utilisateurs.</w:t>
      </w:r>
    </w:p>
    <w:p w:rsidR="00000000" w:rsidDel="00000000" w:rsidP="00000000" w:rsidRDefault="00000000" w:rsidRPr="00000000" w14:paraId="00000013">
      <w:pPr>
        <w:ind w:left="360" w:firstLine="0"/>
        <w:rPr/>
      </w:pPr>
      <w:r w:rsidDel="00000000" w:rsidR="00000000" w:rsidRPr="00000000">
        <w:rPr>
          <w:rtl w:val="0"/>
        </w:rPr>
      </w:r>
    </w:p>
    <w:sectPr>
      <w:headerReference r:id="rId6" w:type="default"/>
      <w:headerReference r:id="rId7" w:type="first"/>
      <w:headerReference r:id="rId8" w:type="even"/>
      <w:footerReference r:id="rId9" w:type="default"/>
      <w:pgSz w:h="16834" w:w="11909" w:orient="portrait"/>
      <w:pgMar w:bottom="1440" w:top="1440" w:left="1440" w:right="144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Epilogue Light">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Epilogue">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8">
    <w:pPr>
      <w:pStyle w:val="Subtitle"/>
      <w:spacing w:after="0" w:lineRule="auto"/>
      <w:jc w:val="center"/>
      <w:rPr>
        <w:color w:val="999999"/>
        <w:sz w:val="16"/>
        <w:szCs w:val="16"/>
      </w:rPr>
    </w:pPr>
    <w:bookmarkStart w:colFirst="0" w:colLast="0" w:name="_tyjcwt" w:id="5"/>
    <w:bookmarkEnd w:id="5"/>
    <w:r w:rsidDel="00000000" w:rsidR="00000000" w:rsidRPr="00000000">
      <w:rPr>
        <w:b w:val="1"/>
        <w:color w:val="999999"/>
        <w:sz w:val="16"/>
        <w:szCs w:val="16"/>
        <w:rtl w:val="0"/>
      </w:rPr>
      <w:t xml:space="preserve">BIMobject AB</w:t>
      <w:br w:type="textWrapping"/>
    </w:r>
    <w:r w:rsidDel="00000000" w:rsidR="00000000" w:rsidRPr="00000000">
      <w:rPr>
        <w:color w:val="999999"/>
        <w:sz w:val="16"/>
        <w:szCs w:val="16"/>
        <w:rtl w:val="0"/>
      </w:rPr>
      <w:t xml:space="preserve">Nordenskiöldsgatan 24</w:t>
    </w:r>
  </w:p>
  <w:p w:rsidR="00000000" w:rsidDel="00000000" w:rsidP="00000000" w:rsidRDefault="00000000" w:rsidRPr="00000000" w14:paraId="00000019">
    <w:pPr>
      <w:pStyle w:val="Subtitle"/>
      <w:spacing w:after="0" w:lineRule="auto"/>
      <w:jc w:val="center"/>
      <w:rPr>
        <w:color w:val="999999"/>
        <w:sz w:val="16"/>
        <w:szCs w:val="16"/>
      </w:rPr>
    </w:pPr>
    <w:bookmarkStart w:colFirst="0" w:colLast="0" w:name="_3dy6vkm" w:id="6"/>
    <w:bookmarkEnd w:id="6"/>
    <w:r w:rsidDel="00000000" w:rsidR="00000000" w:rsidRPr="00000000">
      <w:rPr>
        <w:color w:val="999999"/>
        <w:sz w:val="16"/>
        <w:szCs w:val="16"/>
        <w:rtl w:val="0"/>
      </w:rPr>
      <w:t xml:space="preserve">211 19 Malmö, Sweden</w:t>
    </w:r>
  </w:p>
  <w:p w:rsidR="00000000" w:rsidDel="00000000" w:rsidP="00000000" w:rsidRDefault="00000000" w:rsidRPr="00000000" w14:paraId="0000001A">
    <w:pPr>
      <w:pStyle w:val="Subtitle"/>
      <w:spacing w:after="0" w:lineRule="auto"/>
      <w:jc w:val="center"/>
      <w:rPr/>
    </w:pPr>
    <w:bookmarkStart w:colFirst="0" w:colLast="0" w:name="_1t3h5sf" w:id="7"/>
    <w:bookmarkEnd w:id="7"/>
    <w:r w:rsidDel="00000000" w:rsidR="00000000" w:rsidRPr="00000000">
      <w:rPr>
        <w:color w:val="999999"/>
        <w:sz w:val="16"/>
        <w:szCs w:val="16"/>
        <w:rtl w:val="0"/>
      </w:rPr>
      <w:t xml:space="preserve">+46 40 685 2900, info@bimobject.com</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4">
    <w:pPr>
      <w:rPr>
        <w:color w:val="999999"/>
        <w:sz w:val="16"/>
        <w:szCs w:val="16"/>
      </w:rPr>
    </w:pPr>
    <w:r w:rsidDel="00000000" w:rsidR="00000000" w:rsidRPr="00000000">
      <w:rPr/>
      <w:drawing>
        <wp:inline distB="114300" distT="114300" distL="114300" distR="114300">
          <wp:extent cx="1133475" cy="204788"/>
          <wp:effectExtent b="0" l="0" r="0" 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133475" cy="204788"/>
                  </a:xfrm>
                  <a:prstGeom prst="rect"/>
                  <a:ln/>
                </pic:spPr>
              </pic:pic>
            </a:graphicData>
          </a:graphic>
        </wp:inline>
      </w:drawing>
    </w:r>
    <w:r w:rsidDel="00000000" w:rsidR="00000000" w:rsidRPr="00000000">
      <w:rPr>
        <w:rtl w:val="0"/>
      </w:rPr>
      <w:br w:type="textWrapping"/>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36"/>
        <w:tab w:val="right" w:pos="9072"/>
      </w:tabs>
      <w:spacing w:after="0" w:before="0" w:line="240" w:lineRule="auto"/>
      <w:ind w:left="0" w:right="0" w:firstLine="0"/>
      <w:jc w:val="left"/>
      <w:rPr>
        <w:rFonts w:ascii="Epilogue" w:cs="Epilogue" w:eastAsia="Epilogue" w:hAnsi="Epilogue"/>
        <w:b w:val="0"/>
        <w:i w:val="0"/>
        <w:smallCaps w:val="0"/>
        <w:strike w:val="0"/>
        <w:color w:val="304b7d"/>
        <w:sz w:val="20"/>
        <w:szCs w:val="20"/>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6">
    <w:pPr>
      <w:rPr/>
    </w:pPr>
    <w:r w:rsidDel="00000000" w:rsidR="00000000" w:rsidRPr="00000000">
      <w:rPr/>
      <w:drawing>
        <wp:inline distB="114300" distT="114300" distL="114300" distR="114300">
          <wp:extent cx="1030432" cy="190500"/>
          <wp:effectExtent b="0" l="0" r="0" t="0"/>
          <wp:docPr id="2"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030432" cy="190500"/>
                  </a:xfrm>
                  <a:prstGeom prst="rect"/>
                  <a:ln/>
                </pic:spPr>
              </pic:pic>
            </a:graphicData>
          </a:graphic>
        </wp:inline>
      </w:drawing>
    </w:r>
    <w:r w:rsidDel="00000000" w:rsidR="00000000" w:rsidRPr="00000000">
      <w:rPr>
        <w:rtl w:val="0"/>
      </w:rPr>
    </w:r>
  </w:p>
  <w:p w:rsidR="00000000" w:rsidDel="00000000" w:rsidP="00000000" w:rsidRDefault="00000000" w:rsidRPr="00000000" w14:paraId="00000017">
    <w:pPr>
      <w:pStyle w:val="Subtitle"/>
      <w:spacing w:after="0" w:lineRule="auto"/>
      <w:rPr>
        <w:sz w:val="16"/>
        <w:szCs w:val="16"/>
      </w:rPr>
    </w:pPr>
    <w:bookmarkStart w:colFirst="0" w:colLast="0" w:name="_2et92p0" w:id="4"/>
    <w:bookmarkEnd w:id="4"/>
    <w:r w:rsidDel="00000000" w:rsidR="00000000" w:rsidRPr="00000000">
      <w:rPr>
        <w:sz w:val="16"/>
        <w:szCs w:val="16"/>
        <w:rtl w:val="0"/>
      </w:rPr>
      <w:t xml:space="preserve">30 rue Saint-Lazare</w:t>
      <w:br w:type="textWrapping"/>
      <w:t xml:space="preserve">75009 Paris</w:t>
      <w:br w:type="textWrapping"/>
      <w:t xml:space="preserve">France</w:t>
      <w:br w:type="textWrapping"/>
      <w:t xml:space="preserve">+33 1 76 44 14 07</w:t>
      <w:br w:type="textWrapping"/>
      <w:t xml:space="preserve">france@bimobject.com</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right"/>
      <w:pPr>
        <w:ind w:left="720" w:hanging="360"/>
      </w:pPr>
      <w:rPr>
        <w:rFonts w:ascii="Arial" w:cs="Arial" w:eastAsia="Arial" w:hAnsi="Arial"/>
        <w:b w:val="0"/>
        <w:i w:val="0"/>
        <w:smallCaps w:val="0"/>
        <w:strike w:val="0"/>
        <w:color w:val="000000"/>
        <w:sz w:val="28"/>
        <w:szCs w:val="28"/>
        <w:u w:val="none"/>
        <w:shd w:fill="auto" w:val="clear"/>
        <w:vertAlign w:val="baseline"/>
      </w:rPr>
    </w:lvl>
    <w:lvl w:ilvl="1">
      <w:start w:val="1"/>
      <w:numFmt w:val="bullet"/>
      <w:lvlText w:val="○"/>
      <w:lvlJc w:val="right"/>
      <w:pPr>
        <w:ind w:left="1440" w:hanging="360"/>
      </w:pPr>
      <w:rPr>
        <w:rFonts w:ascii="Arial" w:cs="Arial" w:eastAsia="Arial" w:hAnsi="Arial"/>
        <w:b w:val="0"/>
        <w:i w:val="0"/>
        <w:smallCaps w:val="0"/>
        <w:strike w:val="0"/>
        <w:color w:val="000000"/>
        <w:sz w:val="28"/>
        <w:szCs w:val="28"/>
        <w:u w:val="none"/>
        <w:shd w:fill="auto" w:val="clear"/>
        <w:vertAlign w:val="baseline"/>
      </w:rPr>
    </w:lvl>
    <w:lvl w:ilvl="2">
      <w:start w:val="1"/>
      <w:numFmt w:val="bullet"/>
      <w:lvlText w:val="■"/>
      <w:lvlJc w:val="right"/>
      <w:pPr>
        <w:ind w:left="2160" w:hanging="360"/>
      </w:pPr>
      <w:rPr>
        <w:rFonts w:ascii="Arial" w:cs="Arial" w:eastAsia="Arial" w:hAnsi="Arial"/>
        <w:b w:val="0"/>
        <w:i w:val="0"/>
        <w:smallCaps w:val="0"/>
        <w:strike w:val="0"/>
        <w:color w:val="000000"/>
        <w:sz w:val="28"/>
        <w:szCs w:val="28"/>
        <w:u w:val="none"/>
        <w:shd w:fill="auto" w:val="clear"/>
        <w:vertAlign w:val="baseline"/>
      </w:rPr>
    </w:lvl>
    <w:lvl w:ilvl="3">
      <w:start w:val="1"/>
      <w:numFmt w:val="bullet"/>
      <w:lvlText w:val="●"/>
      <w:lvlJc w:val="right"/>
      <w:pPr>
        <w:ind w:left="2880" w:hanging="360"/>
      </w:pPr>
      <w:rPr>
        <w:rFonts w:ascii="Arial" w:cs="Arial" w:eastAsia="Arial" w:hAnsi="Arial"/>
        <w:b w:val="0"/>
        <w:i w:val="0"/>
        <w:smallCaps w:val="0"/>
        <w:strike w:val="0"/>
        <w:color w:val="000000"/>
        <w:sz w:val="28"/>
        <w:szCs w:val="28"/>
        <w:u w:val="none"/>
        <w:shd w:fill="auto" w:val="clear"/>
        <w:vertAlign w:val="baseline"/>
      </w:rPr>
    </w:lvl>
    <w:lvl w:ilvl="4">
      <w:start w:val="1"/>
      <w:numFmt w:val="bullet"/>
      <w:lvlText w:val="○"/>
      <w:lvlJc w:val="right"/>
      <w:pPr>
        <w:ind w:left="3600" w:hanging="360"/>
      </w:pPr>
      <w:rPr>
        <w:rFonts w:ascii="Arial" w:cs="Arial" w:eastAsia="Arial" w:hAnsi="Arial"/>
        <w:b w:val="0"/>
        <w:i w:val="0"/>
        <w:smallCaps w:val="0"/>
        <w:strike w:val="0"/>
        <w:color w:val="000000"/>
        <w:sz w:val="28"/>
        <w:szCs w:val="28"/>
        <w:u w:val="none"/>
        <w:shd w:fill="auto" w:val="clear"/>
        <w:vertAlign w:val="baseline"/>
      </w:rPr>
    </w:lvl>
    <w:lvl w:ilvl="5">
      <w:start w:val="1"/>
      <w:numFmt w:val="bullet"/>
      <w:lvlText w:val="■"/>
      <w:lvlJc w:val="right"/>
      <w:pPr>
        <w:ind w:left="4320" w:hanging="360"/>
      </w:pPr>
      <w:rPr>
        <w:rFonts w:ascii="Arial" w:cs="Arial" w:eastAsia="Arial" w:hAnsi="Arial"/>
        <w:b w:val="0"/>
        <w:i w:val="0"/>
        <w:smallCaps w:val="0"/>
        <w:strike w:val="0"/>
        <w:color w:val="000000"/>
        <w:sz w:val="28"/>
        <w:szCs w:val="28"/>
        <w:u w:val="none"/>
        <w:shd w:fill="auto" w:val="clear"/>
        <w:vertAlign w:val="baseline"/>
      </w:rPr>
    </w:lvl>
    <w:lvl w:ilvl="6">
      <w:start w:val="1"/>
      <w:numFmt w:val="bullet"/>
      <w:lvlText w:val="●"/>
      <w:lvlJc w:val="right"/>
      <w:pPr>
        <w:ind w:left="5040" w:hanging="360"/>
      </w:pPr>
      <w:rPr>
        <w:rFonts w:ascii="Arial" w:cs="Arial" w:eastAsia="Arial" w:hAnsi="Arial"/>
        <w:b w:val="0"/>
        <w:i w:val="0"/>
        <w:smallCaps w:val="0"/>
        <w:strike w:val="0"/>
        <w:color w:val="000000"/>
        <w:sz w:val="28"/>
        <w:szCs w:val="28"/>
        <w:u w:val="none"/>
        <w:shd w:fill="auto" w:val="clear"/>
        <w:vertAlign w:val="baseline"/>
      </w:rPr>
    </w:lvl>
    <w:lvl w:ilvl="7">
      <w:start w:val="1"/>
      <w:numFmt w:val="bullet"/>
      <w:lvlText w:val="○"/>
      <w:lvlJc w:val="right"/>
      <w:pPr>
        <w:ind w:left="5760" w:hanging="360"/>
      </w:pPr>
      <w:rPr>
        <w:rFonts w:ascii="Arial" w:cs="Arial" w:eastAsia="Arial" w:hAnsi="Arial"/>
        <w:b w:val="0"/>
        <w:i w:val="0"/>
        <w:smallCaps w:val="0"/>
        <w:strike w:val="0"/>
        <w:color w:val="000000"/>
        <w:sz w:val="28"/>
        <w:szCs w:val="28"/>
        <w:u w:val="none"/>
        <w:shd w:fill="auto" w:val="clear"/>
        <w:vertAlign w:val="baseline"/>
      </w:rPr>
    </w:lvl>
    <w:lvl w:ilvl="8">
      <w:start w:val="1"/>
      <w:numFmt w:val="bullet"/>
      <w:lvlText w:val="■"/>
      <w:lvlJc w:val="right"/>
      <w:pPr>
        <w:ind w:left="6480" w:hanging="360"/>
      </w:pPr>
      <w:rPr>
        <w:rFonts w:ascii="Arial" w:cs="Arial" w:eastAsia="Arial" w:hAnsi="Arial"/>
        <w:b w:val="0"/>
        <w:i w:val="0"/>
        <w:smallCaps w:val="0"/>
        <w:strike w:val="0"/>
        <w:color w:val="000000"/>
        <w:sz w:val="28"/>
        <w:szCs w:val="28"/>
        <w:u w:val="none"/>
        <w:shd w:fill="auto" w:val="clear"/>
        <w:vertAlign w:val="baseline"/>
      </w:rPr>
    </w:lvl>
  </w:abstractNum>
  <w:abstractNum w:abstractNumId="2">
    <w:lvl w:ilvl="0">
      <w:start w:val="1"/>
      <w:numFmt w:val="bullet"/>
      <w:lvlText w:val="●"/>
      <w:lvlJc w:val="right"/>
      <w:pPr>
        <w:ind w:left="720" w:hanging="360"/>
      </w:pPr>
      <w:rPr>
        <w:rFonts w:ascii="Arial" w:cs="Arial" w:eastAsia="Arial" w:hAnsi="Arial"/>
        <w:b w:val="0"/>
        <w:i w:val="0"/>
        <w:smallCaps w:val="0"/>
        <w:strike w:val="0"/>
        <w:color w:val="000000"/>
        <w:sz w:val="28"/>
        <w:szCs w:val="28"/>
        <w:u w:val="none"/>
        <w:shd w:fill="auto" w:val="clear"/>
        <w:vertAlign w:val="baseline"/>
      </w:rPr>
    </w:lvl>
    <w:lvl w:ilvl="1">
      <w:start w:val="1"/>
      <w:numFmt w:val="bullet"/>
      <w:lvlText w:val="○"/>
      <w:lvlJc w:val="right"/>
      <w:pPr>
        <w:ind w:left="1440" w:hanging="360"/>
      </w:pPr>
      <w:rPr>
        <w:rFonts w:ascii="Arial" w:cs="Arial" w:eastAsia="Arial" w:hAnsi="Arial"/>
        <w:b w:val="0"/>
        <w:i w:val="0"/>
        <w:smallCaps w:val="0"/>
        <w:strike w:val="0"/>
        <w:color w:val="000000"/>
        <w:sz w:val="28"/>
        <w:szCs w:val="28"/>
        <w:u w:val="none"/>
        <w:shd w:fill="auto" w:val="clear"/>
        <w:vertAlign w:val="baseline"/>
      </w:rPr>
    </w:lvl>
    <w:lvl w:ilvl="2">
      <w:start w:val="1"/>
      <w:numFmt w:val="bullet"/>
      <w:lvlText w:val="■"/>
      <w:lvlJc w:val="right"/>
      <w:pPr>
        <w:ind w:left="2160" w:hanging="360"/>
      </w:pPr>
      <w:rPr>
        <w:rFonts w:ascii="Arial" w:cs="Arial" w:eastAsia="Arial" w:hAnsi="Arial"/>
        <w:b w:val="0"/>
        <w:i w:val="0"/>
        <w:smallCaps w:val="0"/>
        <w:strike w:val="0"/>
        <w:color w:val="000000"/>
        <w:sz w:val="28"/>
        <w:szCs w:val="28"/>
        <w:u w:val="none"/>
        <w:shd w:fill="auto" w:val="clear"/>
        <w:vertAlign w:val="baseline"/>
      </w:rPr>
    </w:lvl>
    <w:lvl w:ilvl="3">
      <w:start w:val="1"/>
      <w:numFmt w:val="bullet"/>
      <w:lvlText w:val="●"/>
      <w:lvlJc w:val="right"/>
      <w:pPr>
        <w:ind w:left="2880" w:hanging="360"/>
      </w:pPr>
      <w:rPr>
        <w:rFonts w:ascii="Arial" w:cs="Arial" w:eastAsia="Arial" w:hAnsi="Arial"/>
        <w:b w:val="0"/>
        <w:i w:val="0"/>
        <w:smallCaps w:val="0"/>
        <w:strike w:val="0"/>
        <w:color w:val="000000"/>
        <w:sz w:val="28"/>
        <w:szCs w:val="28"/>
        <w:u w:val="none"/>
        <w:shd w:fill="auto" w:val="clear"/>
        <w:vertAlign w:val="baseline"/>
      </w:rPr>
    </w:lvl>
    <w:lvl w:ilvl="4">
      <w:start w:val="1"/>
      <w:numFmt w:val="bullet"/>
      <w:lvlText w:val="○"/>
      <w:lvlJc w:val="right"/>
      <w:pPr>
        <w:ind w:left="3600" w:hanging="360"/>
      </w:pPr>
      <w:rPr>
        <w:rFonts w:ascii="Arial" w:cs="Arial" w:eastAsia="Arial" w:hAnsi="Arial"/>
        <w:b w:val="0"/>
        <w:i w:val="0"/>
        <w:smallCaps w:val="0"/>
        <w:strike w:val="0"/>
        <w:color w:val="000000"/>
        <w:sz w:val="28"/>
        <w:szCs w:val="28"/>
        <w:u w:val="none"/>
        <w:shd w:fill="auto" w:val="clear"/>
        <w:vertAlign w:val="baseline"/>
      </w:rPr>
    </w:lvl>
    <w:lvl w:ilvl="5">
      <w:start w:val="1"/>
      <w:numFmt w:val="bullet"/>
      <w:lvlText w:val="■"/>
      <w:lvlJc w:val="right"/>
      <w:pPr>
        <w:ind w:left="4320" w:hanging="360"/>
      </w:pPr>
      <w:rPr>
        <w:rFonts w:ascii="Arial" w:cs="Arial" w:eastAsia="Arial" w:hAnsi="Arial"/>
        <w:b w:val="0"/>
        <w:i w:val="0"/>
        <w:smallCaps w:val="0"/>
        <w:strike w:val="0"/>
        <w:color w:val="000000"/>
        <w:sz w:val="28"/>
        <w:szCs w:val="28"/>
        <w:u w:val="none"/>
        <w:shd w:fill="auto" w:val="clear"/>
        <w:vertAlign w:val="baseline"/>
      </w:rPr>
    </w:lvl>
    <w:lvl w:ilvl="6">
      <w:start w:val="1"/>
      <w:numFmt w:val="bullet"/>
      <w:lvlText w:val="●"/>
      <w:lvlJc w:val="right"/>
      <w:pPr>
        <w:ind w:left="5040" w:hanging="360"/>
      </w:pPr>
      <w:rPr>
        <w:rFonts w:ascii="Arial" w:cs="Arial" w:eastAsia="Arial" w:hAnsi="Arial"/>
        <w:b w:val="0"/>
        <w:i w:val="0"/>
        <w:smallCaps w:val="0"/>
        <w:strike w:val="0"/>
        <w:color w:val="000000"/>
        <w:sz w:val="28"/>
        <w:szCs w:val="28"/>
        <w:u w:val="none"/>
        <w:shd w:fill="auto" w:val="clear"/>
        <w:vertAlign w:val="baseline"/>
      </w:rPr>
    </w:lvl>
    <w:lvl w:ilvl="7">
      <w:start w:val="1"/>
      <w:numFmt w:val="bullet"/>
      <w:lvlText w:val="○"/>
      <w:lvlJc w:val="right"/>
      <w:pPr>
        <w:ind w:left="5760" w:hanging="360"/>
      </w:pPr>
      <w:rPr>
        <w:rFonts w:ascii="Arial" w:cs="Arial" w:eastAsia="Arial" w:hAnsi="Arial"/>
        <w:b w:val="0"/>
        <w:i w:val="0"/>
        <w:smallCaps w:val="0"/>
        <w:strike w:val="0"/>
        <w:color w:val="000000"/>
        <w:sz w:val="28"/>
        <w:szCs w:val="28"/>
        <w:u w:val="none"/>
        <w:shd w:fill="auto" w:val="clear"/>
        <w:vertAlign w:val="baseline"/>
      </w:rPr>
    </w:lvl>
    <w:lvl w:ilvl="8">
      <w:start w:val="1"/>
      <w:numFmt w:val="bullet"/>
      <w:lvlText w:val="■"/>
      <w:lvlJc w:val="right"/>
      <w:pPr>
        <w:ind w:left="6480" w:hanging="360"/>
      </w:pPr>
      <w:rPr>
        <w:rFonts w:ascii="Arial" w:cs="Arial" w:eastAsia="Arial" w:hAnsi="Arial"/>
        <w:b w:val="0"/>
        <w:i w:val="0"/>
        <w:smallCaps w:val="0"/>
        <w:strike w:val="0"/>
        <w:color w:val="000000"/>
        <w:sz w:val="28"/>
        <w:szCs w:val="28"/>
        <w:u w:val="none"/>
        <w:shd w:fill="auto" w:val="clear"/>
        <w:vertAlign w:val="baseli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Epilogue" w:cs="Epilogue" w:eastAsia="Epilogue" w:hAnsi="Epilogue"/>
        <w:color w:val="304b7d"/>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Pr>
    <w:rPr>
      <w:rFonts w:ascii="Epilogue Light" w:cs="Epilogue Light" w:eastAsia="Epilogue Light" w:hAnsi="Epilogue Light"/>
      <w:sz w:val="28"/>
      <w:szCs w:val="28"/>
    </w:rPr>
  </w:style>
  <w:style w:type="paragraph" w:styleId="Heading2">
    <w:name w:val="heading 2"/>
    <w:basedOn w:val="Normal"/>
    <w:next w:val="Normal"/>
    <w:pPr>
      <w:keepNext w:val="1"/>
      <w:keepLines w:val="1"/>
    </w:pPr>
    <w:rPr>
      <w:b w:val="1"/>
    </w:rPr>
  </w:style>
  <w:style w:type="paragraph" w:styleId="Heading3">
    <w:name w:val="heading 3"/>
    <w:basedOn w:val="Normal"/>
    <w:next w:val="Normal"/>
    <w:pPr>
      <w:keepNext w:val="1"/>
      <w:keepLines w:val="1"/>
    </w:pPr>
    <w:rPr>
      <w:i w:val="1"/>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480" w:before="600" w:lineRule="auto"/>
    </w:pPr>
    <w:rPr>
      <w:b w:val="1"/>
      <w:color w:val="3d6fcb"/>
      <w:sz w:val="48"/>
      <w:szCs w:val="48"/>
    </w:rPr>
  </w:style>
  <w:style w:type="paragraph" w:styleId="Subtitle">
    <w:name w:val="Subtitle"/>
    <w:basedOn w:val="Normal"/>
    <w:next w:val="Normal"/>
    <w:pPr>
      <w:keepNext w:val="1"/>
      <w:keepLines w:val="1"/>
    </w:pPr>
    <w:rPr>
      <w:sz w:val="28"/>
      <w:szCs w:val="2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3.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EpilogueLight-regular.ttf"/><Relationship Id="rId2" Type="http://schemas.openxmlformats.org/officeDocument/2006/relationships/font" Target="fonts/EpilogueLight-bold.ttf"/><Relationship Id="rId3" Type="http://schemas.openxmlformats.org/officeDocument/2006/relationships/font" Target="fonts/EpilogueLight-italic.ttf"/><Relationship Id="rId4" Type="http://schemas.openxmlformats.org/officeDocument/2006/relationships/font" Target="fonts/EpilogueLight-boldItalic.ttf"/><Relationship Id="rId5" Type="http://schemas.openxmlformats.org/officeDocument/2006/relationships/font" Target="fonts/Epilogue-regular.ttf"/><Relationship Id="rId6" Type="http://schemas.openxmlformats.org/officeDocument/2006/relationships/font" Target="fonts/Epilogue-bold.ttf"/><Relationship Id="rId7" Type="http://schemas.openxmlformats.org/officeDocument/2006/relationships/font" Target="fonts/Epilogue-italic.ttf"/><Relationship Id="rId8" Type="http://schemas.openxmlformats.org/officeDocument/2006/relationships/font" Target="fonts/Epilogue-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